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color w:val="000000"/>
          <w:sz w:val="32"/>
        </w:rPr>
        <w:t>Jídelníček 15.4.-   19.4.2019</w:t>
      </w:r>
    </w:p>
    <w:p>
      <w:pPr>
        <w:pStyle w:val="Podtitul"/>
        <w:rPr/>
      </w:pPr>
      <w:r>
        <w:rPr/>
      </w:r>
    </w:p>
    <w:tbl>
      <w:tblPr>
        <w:tblW w:w="9990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720"/>
        <w:gridCol w:w="9269"/>
      </w:tblGrid>
      <w:tr>
        <w:trPr>
          <w:trHeight w:val="368" w:hRule="exact"/>
        </w:trPr>
        <w:tc>
          <w:tcPr>
            <w:tcW w:w="720" w:type="dxa"/>
            <w:vMerge w:val="restart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 </w:t>
            </w:r>
            <w:r>
              <w:rPr>
                <w:color w:val="000000"/>
                <w:sz w:val="32"/>
              </w:rPr>
              <w:t>PO:</w:t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Rohlík,tvarohová pom. zdobená paprikou,čaj/mléko (1/1,7)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Uzená polévka s rýží 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Špagety po boloňsku se sýrem,čaj/voda/mléko (1/1,7)</w:t>
            </w:r>
          </w:p>
        </w:tc>
      </w:tr>
      <w:tr>
        <w:trPr/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32"/>
                <w:szCs w:val="32"/>
              </w:rPr>
              <w:t>Houska,máslo,pl.sýr,jablko,čaj/mléko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ÚT: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  <w:szCs w:val="32"/>
              </w:rPr>
              <w:t xml:space="preserve">Chléb,šlehaná lučina s </w:t>
            </w:r>
            <w:r>
              <w:rPr>
                <w:color w:val="000000"/>
                <w:sz w:val="32"/>
                <w:szCs w:val="32"/>
              </w:rPr>
              <w:t>pažitko</w:t>
            </w:r>
            <w:r>
              <w:rPr>
                <w:color w:val="000000"/>
                <w:sz w:val="32"/>
                <w:szCs w:val="32"/>
              </w:rPr>
              <w:t>u,čaj/mléko (1/1,3,7)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         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 xml:space="preserve">Gulášová  </w:t>
            </w:r>
            <w:r>
              <w:rPr>
                <w:color w:val="000000"/>
                <w:sz w:val="32"/>
                <w:szCs w:val="32"/>
              </w:rPr>
              <w:t>(1/1)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Čočka se zeleninou a smetanou,vařené vejce,okurka,čaj/voda (1/1,3,7)bezmasé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Houska,lososová pom.,</w:t>
            </w:r>
            <w:r>
              <w:rPr>
                <w:sz w:val="32"/>
                <w:szCs w:val="32"/>
              </w:rPr>
              <w:t>mandarinka</w:t>
            </w:r>
            <w:r>
              <w:rPr>
                <w:sz w:val="32"/>
                <w:szCs w:val="32"/>
              </w:rPr>
              <w:t>,čaj/mléko (1/1,4,7)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279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ST: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Cereálie,mléko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Vývar s nudlemi (1/1,7,9)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Mleté koule v rajské omáčce,těstoviny,mošt/voda (1/1,3)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32"/>
                <w:szCs w:val="32"/>
              </w:rPr>
              <w:t>Rohlík,</w:t>
            </w:r>
            <w:r>
              <w:rPr>
                <w:sz w:val="32"/>
                <w:szCs w:val="32"/>
              </w:rPr>
              <w:t>pom.máslo</w:t>
            </w:r>
            <w:r>
              <w:rPr>
                <w:sz w:val="32"/>
                <w:szCs w:val="32"/>
              </w:rPr>
              <w:t>,okurka,čaj/mléko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ČT: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Bulka se lnem,horácká sýrová pom.,mrkev,čaj/mléko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Špenátová (1/1,3,7)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</w:rPr>
              <w:t>Celozrnný bulgur s kuřecím masem a zeleninou,čaj/voda/mléko (1/1,1/2,7)</w:t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Chléb,máslo,</w:t>
            </w:r>
            <w:r>
              <w:rPr>
                <w:sz w:val="32"/>
                <w:szCs w:val="32"/>
              </w:rPr>
              <w:t>banán</w:t>
            </w:r>
            <w:r>
              <w:rPr>
                <w:sz w:val="32"/>
                <w:szCs w:val="32"/>
              </w:rPr>
              <w:t>,čaj/mléko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PÁ: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color w:val="000000"/>
                <w:sz w:val="32"/>
                <w:szCs w:val="32"/>
              </w:rPr>
              <w:t>STÁTNÍ   SVÁTEK</w:t>
            </w:r>
          </w:p>
        </w:tc>
      </w:tr>
      <w:tr>
        <w:trPr>
          <w:trHeight w:val="80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</w:tbl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Čísla v  závorkách za každým pokrmem označují přítomnost daného alergenu.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paragraph" w:styleId="Nadpis1">
    <w:name w:val="Nadpis 1"/>
    <w:basedOn w:val="Nadpis"/>
    <w:pPr>
      <w:spacing w:before="240" w:after="120"/>
      <w:outlineLvl w:val="0"/>
    </w:pPr>
    <w:rPr>
      <w:b/>
      <w:bCs/>
      <w:sz w:val="36"/>
      <w:szCs w:val="36"/>
    </w:rPr>
  </w:style>
  <w:style w:type="paragraph" w:styleId="Nadpis2">
    <w:name w:val="Nadpis 2"/>
    <w:basedOn w:val="Nadpis"/>
    <w:pPr>
      <w:spacing w:before="200" w:after="120"/>
      <w:outlineLvl w:val="1"/>
    </w:pPr>
    <w:rPr>
      <w:b/>
      <w:bCs/>
      <w:sz w:val="32"/>
      <w:szCs w:val="32"/>
    </w:rPr>
  </w:style>
  <w:style w:type="paragraph" w:styleId="Nadpis3">
    <w:name w:val="Nadpis 3"/>
    <w:basedOn w:val="Nadpis"/>
    <w:pPr>
      <w:spacing w:before="140" w:after="120"/>
      <w:outlineLvl w:val="2"/>
    </w:pPr>
    <w:rPr>
      <w:b/>
      <w:bCs/>
      <w:sz w:val="28"/>
      <w:szCs w:val="28"/>
    </w:rPr>
  </w:style>
  <w:style w:type="character" w:styleId="Symbolyproslovn">
    <w:name w:val="Symboly pro číslování"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Nzev">
    <w:name w:val="Název"/>
    <w:basedOn w:val="Nadpis"/>
    <w:pPr>
      <w:jc w:val="center"/>
    </w:pPr>
    <w:rPr>
      <w:b/>
      <w:bCs/>
      <w:sz w:val="56"/>
      <w:szCs w:val="56"/>
    </w:rPr>
  </w:style>
  <w:style w:type="paragraph" w:styleId="Podtitul">
    <w:name w:val="Podtitul"/>
    <w:basedOn w:val="Nadpis"/>
    <w:pPr>
      <w:spacing w:before="60" w:after="120"/>
      <w:jc w:val="center"/>
    </w:pPr>
    <w:rPr>
      <w:sz w:val="36"/>
      <w:szCs w:val="36"/>
    </w:rPr>
  </w:style>
  <w:style w:type="paragraph" w:styleId="Obsahtabulky">
    <w:name w:val="Obsah tabulky"/>
    <w:basedOn w:val="Normal"/>
    <w:qFormat/>
    <w:pPr/>
    <w:rPr/>
  </w:style>
  <w:style w:type="paragraph" w:styleId="Nadpistabulky">
    <w:name w:val="Nadpis tabulky"/>
    <w:basedOn w:val="Obsahtabulky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1010</TotalTime>
  <Application>LibreOffice/5.0.2.2$Windows_x86 LibreOffice_project/37b43f919e4de5eeaca9b9755ed688758a8251fe</Application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2015-10-21T13:57:48Z</dcterms:created>
  <dc:language>cs-CZ</dc:language>
  <cp:lastPrinted>2018-04-10T07:30:42Z</cp:lastPrinted>
  <dcterms:modified xsi:type="dcterms:W3CDTF">2019-04-09T08:15:55Z</dcterms:modified>
  <cp:revision>92</cp:revision>
</cp:coreProperties>
</file>