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Nevizdy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áci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Téma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ředveď obličej</w:t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24 online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Umíte se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šklebit? Pamatujete si, jak se řeknou jednotliv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ásti obli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čeje?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ďte si tento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ýden hrát s Kieranem nebo se podívejte na video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Make a Face - video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Potom si zahrajte tuto hru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šklebte se na pana Opici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Make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"https://genkienglish.net/fukuwaraigame.htm"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"https://genkienglish.net/fukuwaraigame.htm"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Sill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"https://genkienglish.net/fukuwaraigame.htm"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"https://genkienglish.net/fukuwaraigame.htm"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Face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"https://genkienglish.net/fukuwaraigame.htm"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- game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si prohlédnout videonahrávku pro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ěkterou z našich letošn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lekcí, klikn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sem --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Předskol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ácí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"https://www.youtube.com/playlist?list=PLMJphyesJ8elMTpIempf1JlOrcOb-puJD"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enkienglish.net/fukuwaraigame.ht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KhmPvxPvsTE" Id="docRId0" Type="http://schemas.openxmlformats.org/officeDocument/2006/relationships/hyperlink" /><Relationship TargetMode="External" Target="https://www.youtube.com/playlist?list=PLMJphyesJ8elMTpIempf1JlOrcOb-puJD" Id="docRId2" Type="http://schemas.openxmlformats.org/officeDocument/2006/relationships/hyperlink" /><Relationship Target="styles.xml" Id="docRId4" Type="http://schemas.openxmlformats.org/officeDocument/2006/relationships/styles" /></Relationships>
</file>